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ubtitle"/>
        <w:bidi w:val="0"/>
      </w:pPr>
      <w:r>
        <w:drawing>
          <wp:anchor distT="152400" distB="152400" distL="152400" distR="152400" simplePos="0" relativeHeight="251659264" behindDoc="0" locked="0" layoutInCell="1" allowOverlap="1">
            <wp:simplePos x="0" y="0"/>
            <wp:positionH relativeFrom="margin">
              <wp:posOffset>4262209</wp:posOffset>
            </wp:positionH>
            <wp:positionV relativeFrom="line">
              <wp:posOffset>-152400</wp:posOffset>
            </wp:positionV>
            <wp:extent cx="1703394" cy="89318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4">
                      <a:extLst/>
                    </a:blip>
                    <a:stretch>
                      <a:fillRect/>
                    </a:stretch>
                  </pic:blipFill>
                  <pic:spPr>
                    <a:xfrm>
                      <a:off x="0" y="0"/>
                      <a:ext cx="1703394" cy="893188"/>
                    </a:xfrm>
                    <a:prstGeom prst="rect">
                      <a:avLst/>
                    </a:prstGeom>
                    <a:ln w="12700" cap="flat">
                      <a:noFill/>
                      <a:miter lim="400000"/>
                    </a:ln>
                    <a:effectLst/>
                  </pic:spPr>
                </pic:pic>
              </a:graphicData>
            </a:graphic>
          </wp:anchor>
        </w:drawing>
      </w:r>
    </w:p>
    <w:p>
      <w:pPr>
        <w:pStyle w:val="Subtitle"/>
        <w:bidi w:val="0"/>
      </w:pPr>
    </w:p>
    <w:p>
      <w:pPr>
        <w:pStyle w:val="Subtitle"/>
        <w:bidi w:val="0"/>
      </w:pPr>
      <w:r>
        <w:rPr>
          <w:rtl w:val="0"/>
          <w:lang w:val="en-US"/>
        </w:rPr>
        <w:t>Toets template</w:t>
        <w:tab/>
        <w:tab/>
      </w:r>
    </w:p>
    <w:p>
      <w:pPr>
        <w:pStyle w:val="Body"/>
        <w:bidi w:val="0"/>
      </w:pPr>
    </w:p>
    <w:p>
      <w:pPr>
        <w:pStyle w:val="Body"/>
        <w:bidi w:val="0"/>
      </w:pPr>
    </w:p>
    <w:p>
      <w:pPr>
        <w:pStyle w:val="Body"/>
        <w:bidi w:val="0"/>
      </w:pPr>
      <w:r>
        <w:rPr>
          <w:rtl w:val="0"/>
          <w:lang w:val="en-US"/>
        </w:rPr>
        <w:t>Na iedere onderwijsdag wordt de organisator gevraagd een aantal toetsvragen te maken volgens onderstaand format. Hieruit word dan de eindejaar toets gemaakt.</w:t>
      </w:r>
    </w:p>
    <w:p>
      <w:pPr>
        <w:pStyle w:val="Body"/>
        <w:bidi w:val="0"/>
      </w:pPr>
      <w:r>
        <w:rPr>
          <w:rtl w:val="0"/>
          <w:lang w:val="en-US"/>
        </w:rPr>
        <w:t xml:space="preserve">Het ingevulde format mag in de dropbox bij je eigen onderwijsdag, of gemaild naar </w:t>
      </w:r>
      <w:r>
        <w:rPr>
          <w:rStyle w:val="Hyperlink.0"/>
        </w:rPr>
        <w:fldChar w:fldCharType="begin" w:fldLock="0"/>
      </w:r>
      <w:r>
        <w:rPr>
          <w:rStyle w:val="Hyperlink.0"/>
        </w:rPr>
        <w:instrText xml:space="preserve"> HYPERLINK "mailto:f.e.c.geijsel@olvg.nl"</w:instrText>
      </w:r>
      <w:r>
        <w:rPr>
          <w:rStyle w:val="Hyperlink.0"/>
        </w:rPr>
        <w:fldChar w:fldCharType="separate" w:fldLock="0"/>
      </w:r>
      <w:r>
        <w:rPr>
          <w:rStyle w:val="Hyperlink.0"/>
          <w:rtl w:val="0"/>
          <w:lang w:val="en-US"/>
        </w:rPr>
        <w:t>f.e.c.geijsel@olvg.nl</w:t>
      </w:r>
      <w:r>
        <w:rPr/>
        <w:fldChar w:fldCharType="end" w:fldLock="0"/>
      </w:r>
      <w:r>
        <w:rPr>
          <w:rtl w:val="0"/>
          <w:lang w:val="en-US"/>
        </w:rPr>
        <w:t xml:space="preserve"> (dan zet ik hem in de dropbox.</w:t>
      </w:r>
    </w:p>
    <w:p>
      <w:pPr>
        <w:pStyle w:val="Body"/>
        <w:bidi w:val="0"/>
      </w:pPr>
      <w:r>
        <w:rPr>
          <w:rtl w:val="0"/>
          <w:lang w:val="en-US"/>
        </w:rPr>
        <w:t>Dank!</w:t>
      </w:r>
    </w:p>
    <w:p>
      <w:pPr>
        <w:pStyle w:val="Body"/>
        <w:bidi w:val="0"/>
      </w:pPr>
    </w:p>
    <w:p>
      <w:pPr>
        <w:pStyle w:val="Body"/>
        <w:bidi w:val="0"/>
      </w:pPr>
    </w:p>
    <w:p>
      <w:pPr>
        <w:pStyle w:val="Heading 3"/>
        <w:bidi w:val="0"/>
      </w:pPr>
      <w:r>
        <w:rPr>
          <w:rtl w:val="0"/>
        </w:rPr>
        <w:t>MQC vragen</w:t>
      </w:r>
    </w:p>
    <w:p>
      <w:pPr>
        <w:pStyle w:val="Body"/>
        <w:numPr>
          <w:ilvl w:val="0"/>
          <w:numId w:val="2"/>
        </w:numPr>
        <w:bidi w:val="0"/>
      </w:pPr>
      <w:r>
        <w:rPr>
          <w:rtl w:val="0"/>
          <w:lang w:val="en-US"/>
        </w:rPr>
        <w:t>2 per onderwijsdag</w:t>
      </w:r>
    </w:p>
    <w:p>
      <w:pPr>
        <w:pStyle w:val="Body"/>
        <w:numPr>
          <w:ilvl w:val="0"/>
          <w:numId w:val="2"/>
        </w:numPr>
        <w:bidi w:val="0"/>
      </w:pPr>
      <w:r>
        <w:rPr>
          <w:rtl w:val="0"/>
          <w:lang w:val="en-US"/>
        </w:rPr>
        <w:t>maak gebruik van de 4 optie antwoorden</w:t>
      </w:r>
    </w:p>
    <w:p>
      <w:pPr>
        <w:pStyle w:val="Body"/>
        <w:numPr>
          <w:ilvl w:val="0"/>
          <w:numId w:val="2"/>
        </w:numPr>
        <w:bidi w:val="0"/>
      </w:pPr>
      <w:r>
        <w:rPr>
          <w:rtl w:val="0"/>
          <w:lang w:val="en-US"/>
        </w:rPr>
        <w:t>gebruik deze vragen voor kennis toetsing</w:t>
      </w:r>
    </w:p>
    <w:p>
      <w:pPr>
        <w:pStyle w:val="Body"/>
        <w:numPr>
          <w:ilvl w:val="0"/>
          <w:numId w:val="2"/>
        </w:numPr>
        <w:bidi w:val="0"/>
      </w:pPr>
      <w:r>
        <w:rPr>
          <w:rtl w:val="0"/>
          <w:lang w:val="en-US"/>
        </w:rPr>
        <w:t>geef juiste antwoord, met referentie en verantwoording</w:t>
      </w:r>
    </w:p>
    <w:p>
      <w:pPr>
        <w:pStyle w:val="Body"/>
        <w:numPr>
          <w:ilvl w:val="0"/>
          <w:numId w:val="2"/>
        </w:numPr>
        <w:bidi w:val="0"/>
      </w:pPr>
      <w:r>
        <w:rPr>
          <w:rtl w:val="0"/>
          <w:lang w:val="en-US"/>
        </w:rPr>
        <w:t xml:space="preserve">vragen aan te leveren in onderstaande tabel </w:t>
      </w:r>
    </w:p>
    <w:p>
      <w:pPr>
        <w:pStyle w:val="Body"/>
        <w:numPr>
          <w:ilvl w:val="0"/>
          <w:numId w:val="2"/>
        </w:numPr>
        <w:bidi w:val="0"/>
      </w:pPr>
      <w:r>
        <w:rPr>
          <w:rtl w:val="0"/>
          <w:lang w:val="en-US"/>
        </w:rPr>
        <w:t xml:space="preserve">voor theorie over </w:t>
      </w:r>
      <w:r>
        <w:rPr>
          <w:rtl w:val="0"/>
          <w:lang w:val="en-US"/>
        </w:rPr>
        <w:t>“</w:t>
      </w:r>
      <w:r>
        <w:rPr>
          <w:rtl w:val="0"/>
          <w:lang w:val="en-US"/>
        </w:rPr>
        <w:t>hoe schrijf ik een goede MCQ vraag</w:t>
      </w:r>
      <w:r>
        <w:rPr>
          <w:rtl w:val="0"/>
          <w:lang w:val="en-US"/>
        </w:rPr>
        <w:t xml:space="preserve">” </w:t>
      </w:r>
      <w:r>
        <w:rPr>
          <w:rtl w:val="0"/>
          <w:lang w:val="en-US"/>
        </w:rPr>
        <w:t xml:space="preserve">- artikel van unit 4? of anders </w:t>
      </w:r>
      <w:r>
        <w:rPr>
          <w:rStyle w:val="Hyperlink.0"/>
        </w:rPr>
        <w:fldChar w:fldCharType="begin" w:fldLock="0"/>
      </w:r>
      <w:r>
        <w:rPr>
          <w:rStyle w:val="Hyperlink.0"/>
        </w:rPr>
        <w:instrText xml:space="preserve"> HYPERLINK "https://cft.vanderbilt.edu/guides-sub-pages/writing-good-multiple-choice-test-questions/"</w:instrText>
      </w:r>
      <w:r>
        <w:rPr>
          <w:rStyle w:val="Hyperlink.0"/>
        </w:rPr>
        <w:fldChar w:fldCharType="separate" w:fldLock="0"/>
      </w:r>
      <w:r>
        <w:rPr>
          <w:rStyle w:val="Hyperlink.0"/>
          <w:rtl w:val="0"/>
          <w:lang w:val="en-US"/>
        </w:rPr>
        <w:t>https://cft.vanderbilt.edu/guides-sub-pages/writing-good-multiple-choice-test-questions/</w:t>
      </w:r>
      <w:r>
        <w:rPr/>
        <w:fldChar w:fldCharType="end" w:fldLock="0"/>
      </w:r>
    </w:p>
    <w:p>
      <w:pPr>
        <w:pStyle w:val="Body"/>
        <w:bidi w:val="0"/>
      </w:pPr>
    </w:p>
    <w:p>
      <w:pPr>
        <w:pStyle w:val="Body"/>
        <w:bidi w:val="0"/>
      </w:pPr>
    </w:p>
    <w:p>
      <w:pPr>
        <w:pStyle w:val="Body"/>
        <w:bidi w:val="0"/>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757"/>
        <w:gridCol w:w="4408"/>
        <w:gridCol w:w="3467"/>
      </w:tblGrid>
      <w:tr>
        <w:tblPrEx>
          <w:shd w:val="clear" w:color="auto" w:fill="auto"/>
        </w:tblPrEx>
        <w:trPr>
          <w:trHeight w:val="485" w:hRule="atLeast"/>
        </w:trPr>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Onderwerp</w:t>
            </w:r>
          </w:p>
        </w:tc>
        <w:tc>
          <w:tcPr>
            <w:tcW w:type="dxa" w:w="4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Vraag </w:t>
            </w:r>
          </w:p>
        </w:tc>
        <w:tc>
          <w:tcPr>
            <w:tcW w:type="dxa" w:w="34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Antwoord, referentie en verantwoording</w:t>
            </w:r>
          </w:p>
        </w:tc>
      </w:tr>
      <w:tr>
        <w:tblPrEx>
          <w:shd w:val="clear" w:color="auto" w:fill="auto"/>
        </w:tblPrEx>
        <w:trPr>
          <w:trHeight w:val="1205" w:hRule="atLeast"/>
        </w:trPr>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Stam:</w:t>
            </w:r>
          </w:p>
          <w:p>
            <w:pPr>
              <w:pStyle w:val="Table Style 2"/>
              <w:bidi w:val="0"/>
            </w:pPr>
            <w:r>
              <w:rPr>
                <w:rFonts w:ascii="Helvetica" w:cs="Arial Unicode MS" w:hAnsi="Helvetica" w:eastAsia="Arial Unicode MS"/>
                <w:rtl w:val="0"/>
              </w:rPr>
              <w:t>A.</w:t>
            </w:r>
          </w:p>
          <w:p>
            <w:pPr>
              <w:pStyle w:val="Table Style 2"/>
              <w:bidi w:val="0"/>
            </w:pPr>
            <w:r>
              <w:rPr>
                <w:rFonts w:ascii="Helvetica" w:cs="Arial Unicode MS" w:hAnsi="Helvetica" w:eastAsia="Arial Unicode MS"/>
                <w:rtl w:val="0"/>
              </w:rPr>
              <w:t>B.</w:t>
            </w:r>
          </w:p>
          <w:p>
            <w:pPr>
              <w:pStyle w:val="Table Style 2"/>
              <w:bidi w:val="0"/>
            </w:pPr>
            <w:r>
              <w:rPr>
                <w:rFonts w:ascii="Helvetica" w:cs="Arial Unicode MS" w:hAnsi="Helvetica" w:eastAsia="Arial Unicode MS"/>
                <w:rtl w:val="0"/>
              </w:rPr>
              <w:t>C.</w:t>
            </w:r>
          </w:p>
          <w:p>
            <w:pPr>
              <w:pStyle w:val="Table Style 2"/>
              <w:bidi w:val="0"/>
            </w:pPr>
            <w:r>
              <w:rPr>
                <w:rFonts w:ascii="Helvetica" w:cs="Arial Unicode MS" w:hAnsi="Helvetica" w:eastAsia="Arial Unicode MS"/>
                <w:rtl w:val="0"/>
              </w:rPr>
              <w:t>D.</w:t>
            </w:r>
          </w:p>
        </w:tc>
        <w:tc>
          <w:tcPr>
            <w:tcW w:type="dxa" w:w="34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05" w:hRule="atLeast"/>
        </w:trPr>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Stam:</w:t>
            </w:r>
          </w:p>
          <w:p>
            <w:pPr>
              <w:pStyle w:val="Table Style 2"/>
              <w:bidi w:val="0"/>
            </w:pPr>
            <w:r>
              <w:rPr>
                <w:rFonts w:ascii="Helvetica" w:cs="Arial Unicode MS" w:hAnsi="Helvetica" w:eastAsia="Arial Unicode MS"/>
                <w:rtl w:val="0"/>
              </w:rPr>
              <w:t>A.</w:t>
            </w:r>
          </w:p>
          <w:p>
            <w:pPr>
              <w:pStyle w:val="Table Style 2"/>
              <w:bidi w:val="0"/>
            </w:pPr>
            <w:r>
              <w:rPr>
                <w:rFonts w:ascii="Helvetica" w:cs="Arial Unicode MS" w:hAnsi="Helvetica" w:eastAsia="Arial Unicode MS"/>
                <w:rtl w:val="0"/>
              </w:rPr>
              <w:t>B.</w:t>
            </w:r>
          </w:p>
          <w:p>
            <w:pPr>
              <w:pStyle w:val="Table Style 2"/>
              <w:bidi w:val="0"/>
            </w:pPr>
            <w:r>
              <w:rPr>
                <w:rFonts w:ascii="Helvetica" w:cs="Arial Unicode MS" w:hAnsi="Helvetica" w:eastAsia="Arial Unicode MS"/>
                <w:rtl w:val="0"/>
              </w:rPr>
              <w:t>C.</w:t>
            </w:r>
          </w:p>
          <w:p>
            <w:pPr>
              <w:pStyle w:val="Table Style 2"/>
              <w:bidi w:val="0"/>
            </w:pPr>
            <w:r>
              <w:rPr>
                <w:rFonts w:ascii="Helvetica" w:cs="Arial Unicode MS" w:hAnsi="Helvetica" w:eastAsia="Arial Unicode MS"/>
                <w:rtl w:val="0"/>
              </w:rPr>
              <w:t>D.</w:t>
            </w:r>
          </w:p>
        </w:tc>
        <w:tc>
          <w:tcPr>
            <w:tcW w:type="dxa" w:w="34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bidi w:val="0"/>
      </w:pPr>
      <w:r>
        <w:rPr>
          <w:rFonts w:ascii="Arial Unicode MS" w:cs="Arial Unicode MS" w:hAnsi="Arial Unicode MS" w:eastAsia="Arial Unicode MS"/>
          <w:b w:val="0"/>
          <w:bCs w:val="0"/>
          <w:i w:val="0"/>
          <w:iCs w:val="0"/>
        </w:rPr>
        <w:br w:type="page"/>
      </w:r>
    </w:p>
    <w:p>
      <w:pPr>
        <w:pStyle w:val="Heading 3"/>
        <w:bidi w:val="0"/>
      </w:pPr>
      <w:r>
        <w:rPr>
          <w:rtl w:val="0"/>
        </w:rPr>
        <w:t>Toets aanvullend onderzoek</w:t>
      </w:r>
    </w:p>
    <w:p>
      <w:pPr>
        <w:pStyle w:val="Body"/>
        <w:numPr>
          <w:ilvl w:val="0"/>
          <w:numId w:val="2"/>
        </w:numPr>
        <w:bidi w:val="0"/>
      </w:pPr>
      <w:r>
        <w:rPr>
          <w:rtl w:val="0"/>
          <w:lang w:val="en-US"/>
        </w:rPr>
        <w:t>liefst met (hoog kwalitatieve) afbeelding</w:t>
      </w:r>
    </w:p>
    <w:p>
      <w:pPr>
        <w:pStyle w:val="Body"/>
        <w:numPr>
          <w:ilvl w:val="0"/>
          <w:numId w:val="2"/>
        </w:numPr>
        <w:bidi w:val="0"/>
      </w:pPr>
      <w:r>
        <w:rPr>
          <w:rtl w:val="0"/>
          <w:lang w:val="en-US"/>
        </w:rPr>
        <w:t>test kennis en interpretaties; je kunt kiezen voor alleen kennis vraag, je kunt ook kiezen voor een stam met een patienten probleem waardoor interpretatie ook getest word</w:t>
      </w:r>
    </w:p>
    <w:p>
      <w:pPr>
        <w:pStyle w:val="Body"/>
        <w:numPr>
          <w:ilvl w:val="0"/>
          <w:numId w:val="2"/>
        </w:numPr>
        <w:bidi w:val="0"/>
      </w:pPr>
      <w:r>
        <w:rPr>
          <w:rtl w:val="0"/>
          <w:lang w:val="en-US"/>
        </w:rPr>
        <w:t>het onderwerp van aanvullend onderzoek moet behandeld zijn op de onderwijsdag, je mag wel kiezen een ander plaatje/patient te gebruiken</w:t>
      </w:r>
    </w:p>
    <w:p>
      <w:pPr>
        <w:pStyle w:val="Body"/>
        <w:numPr>
          <w:ilvl w:val="0"/>
          <w:numId w:val="2"/>
        </w:numPr>
        <w:bidi w:val="0"/>
      </w:pPr>
      <w:r>
        <w:rPr>
          <w:rtl w:val="0"/>
          <w:lang w:val="en-US"/>
        </w:rPr>
        <w:t>1 a 2 per onderwijsdag</w:t>
      </w:r>
    </w:p>
    <w:p>
      <w:pPr>
        <w:pStyle w:val="Body"/>
        <w:numPr>
          <w:ilvl w:val="0"/>
          <w:numId w:val="2"/>
        </w:numPr>
        <w:bidi w:val="0"/>
      </w:pPr>
      <w:r>
        <w:rPr>
          <w:rtl w:val="0"/>
          <w:lang w:val="en-US"/>
        </w:rPr>
        <w:t>vragen aanleveren in onderstaande tabel</w:t>
      </w:r>
    </w:p>
    <w:p>
      <w:pPr>
        <w:pStyle w:val="Body"/>
        <w:bidi w:val="0"/>
      </w:pP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92"/>
        <w:gridCol w:w="3244"/>
        <w:gridCol w:w="3239"/>
        <w:gridCol w:w="1863"/>
      </w:tblGrid>
      <w:tr>
        <w:tblPrEx>
          <w:shd w:val="clear" w:color="auto" w:fill="auto"/>
        </w:tblPrEx>
        <w:trPr>
          <w:trHeight w:val="485"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Onderwerp</w:t>
            </w: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Vraag </w:t>
            </w: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Antwoord, referentie en verantwoording</w:t>
            </w: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Aantekeningen</w:t>
            </w:r>
          </w:p>
        </w:tc>
      </w:tr>
      <w:tr>
        <w:tblPrEx>
          <w:shd w:val="clear" w:color="auto" w:fill="auto"/>
        </w:tblPrEx>
        <w:trPr>
          <w:trHeight w:val="5525"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Vb: ECG</w:t>
            </w: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i w:val="1"/>
                <w:iCs w:val="1"/>
              </w:rPr>
            </w:pPr>
            <w:r>
              <w:rPr>
                <w:i w:val="1"/>
                <w:iCs w:val="1"/>
                <w:rtl w:val="0"/>
                <w:lang w:val="en-US"/>
              </w:rPr>
              <w:t>Vb: Een 28 jarige man komt op de SEH na een collaps. Hij is nu klachtenvrij</w:t>
            </w:r>
          </w:p>
          <w:p>
            <w:pPr>
              <w:pStyle w:val="Table Style 2"/>
              <w:numPr>
                <w:ilvl w:val="0"/>
                <w:numId w:val="3"/>
              </w:numPr>
              <w:rPr>
                <w:i w:val="1"/>
                <w:iCs w:val="1"/>
                <w:lang w:val="en-US"/>
              </w:rPr>
            </w:pPr>
            <w:r>
              <w:rPr>
                <w:i w:val="1"/>
                <w:iCs w:val="1"/>
                <w:rtl w:val="0"/>
                <w:lang w:val="en-US"/>
              </w:rPr>
              <w:t>Beschrijf en interpreteer zijn ECG (bijlage 1)</w:t>
            </w:r>
          </w:p>
          <w:p>
            <w:pPr>
              <w:pStyle w:val="Table Style 2"/>
            </w:pPr>
            <w:r>
              <w:rPr>
                <w:i w:val="1"/>
                <w:iCs w:val="1"/>
                <w:rtl w:val="0"/>
                <w:lang w:val="en-US"/>
              </w:rPr>
              <w:t>B. Wat wordt zijn dispositie en waarom?</w:t>
            </w: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
              </w:numPr>
              <w:rPr>
                <w:i w:val="1"/>
                <w:iCs w:val="1"/>
                <w:lang w:val="en-US"/>
              </w:rPr>
            </w:pPr>
            <w:r>
              <w:rPr>
                <w:b w:val="1"/>
                <w:bCs w:val="1"/>
                <w:i w:val="1"/>
                <w:iCs w:val="1"/>
                <w:rtl w:val="0"/>
                <w:lang w:val="en-US"/>
              </w:rPr>
              <w:t xml:space="preserve">sinus ritme </w:t>
            </w:r>
            <w:r>
              <w:rPr>
                <w:i w:val="1"/>
                <w:iCs w:val="1"/>
                <w:rtl w:val="0"/>
                <w:lang w:val="en-US"/>
              </w:rPr>
              <w:t xml:space="preserve">60/min, intermediaire as, </w:t>
            </w:r>
            <w:r>
              <w:rPr>
                <w:b w:val="1"/>
                <w:bCs w:val="1"/>
                <w:i w:val="1"/>
                <w:iCs w:val="1"/>
                <w:rtl w:val="0"/>
                <w:lang w:val="en-US"/>
              </w:rPr>
              <w:t>normale geleidingstijden</w:t>
            </w:r>
            <w:r>
              <w:rPr>
                <w:i w:val="1"/>
                <w:iCs w:val="1"/>
                <w:rtl w:val="0"/>
                <w:lang w:val="en-US"/>
              </w:rPr>
              <w:t xml:space="preserve">, geen Qs, </w:t>
            </w:r>
            <w:r>
              <w:rPr>
                <w:b w:val="1"/>
                <w:bCs w:val="1"/>
                <w:i w:val="1"/>
                <w:iCs w:val="1"/>
                <w:rtl w:val="0"/>
                <w:lang w:val="en-US"/>
              </w:rPr>
              <w:t>normale QRS configuratie</w:t>
            </w:r>
            <w:r>
              <w:rPr>
                <w:i w:val="1"/>
                <w:iCs w:val="1"/>
                <w:rtl w:val="0"/>
                <w:lang w:val="en-US"/>
              </w:rPr>
              <w:t xml:space="preserve">, </w:t>
            </w:r>
            <w:r>
              <w:rPr>
                <w:b w:val="1"/>
                <w:bCs w:val="1"/>
                <w:i w:val="1"/>
                <w:iCs w:val="1"/>
                <w:rtl w:val="0"/>
                <w:lang w:val="en-US"/>
              </w:rPr>
              <w:t>concave ST elevatie</w:t>
            </w:r>
            <w:r>
              <w:rPr>
                <w:i w:val="1"/>
                <w:iCs w:val="1"/>
                <w:rtl w:val="0"/>
                <w:lang w:val="en-US"/>
              </w:rPr>
              <w:t xml:space="preserve"> over V2 en V3 met negatieve T</w:t>
            </w:r>
            <w:r>
              <w:rPr>
                <w:i w:val="1"/>
                <w:iCs w:val="1"/>
                <w:rtl w:val="0"/>
                <w:lang w:val="en-US"/>
              </w:rPr>
              <w:t>’</w:t>
            </w:r>
            <w:r>
              <w:rPr>
                <w:i w:val="1"/>
                <w:iCs w:val="1"/>
                <w:rtl w:val="0"/>
                <w:lang w:val="en-US"/>
              </w:rPr>
              <w:t xml:space="preserve">s, verder normale T golven, geen U golven. Interpretatie: ECG bevindingen passend bij </w:t>
            </w:r>
            <w:r>
              <w:rPr>
                <w:b w:val="1"/>
                <w:bCs w:val="1"/>
                <w:i w:val="1"/>
                <w:iCs w:val="1"/>
                <w:rtl w:val="0"/>
                <w:lang w:val="en-US"/>
              </w:rPr>
              <w:t>Brugada type I.</w:t>
            </w:r>
            <w:r>
              <w:rPr>
                <w:i w:val="1"/>
                <w:iCs w:val="1"/>
                <w:rtl w:val="0"/>
                <w:lang w:val="en-US"/>
              </w:rPr>
              <w:t xml:space="preserve"> Samen met collaps verhaal past dit bij Brugada syndroom. Differentiaal diagnostisch zouden ECG afwijkingen ook kunnen passen bij ischemie.</w:t>
            </w:r>
          </w:p>
          <w:p>
            <w:pPr>
              <w:pStyle w:val="Table Style 2"/>
              <w:numPr>
                <w:ilvl w:val="0"/>
                <w:numId w:val="4"/>
              </w:numPr>
              <w:rPr>
                <w:b w:val="1"/>
                <w:bCs w:val="1"/>
                <w:i w:val="1"/>
                <w:iCs w:val="1"/>
                <w:lang w:val="en-US"/>
              </w:rPr>
            </w:pPr>
            <w:r>
              <w:rPr>
                <w:i w:val="1"/>
                <w:iCs w:val="1"/>
                <w:rtl w:val="0"/>
                <w:lang w:val="en-US"/>
              </w:rPr>
              <w:t xml:space="preserve">Gezien collaps wordt hij gemonitord </w:t>
            </w:r>
            <w:r>
              <w:rPr>
                <w:b w:val="1"/>
                <w:bCs w:val="1"/>
                <w:i w:val="1"/>
                <w:iCs w:val="1"/>
                <w:rtl w:val="0"/>
                <w:lang w:val="en-US"/>
              </w:rPr>
              <w:t>opgenomen voor definitieve diagnostiek</w:t>
            </w:r>
            <w:r>
              <w:rPr>
                <w:i w:val="1"/>
                <w:iCs w:val="1"/>
                <w:rtl w:val="0"/>
                <w:lang w:val="en-US"/>
              </w:rPr>
              <w:t xml:space="preserve"> (EP studies) en definitieve behandeling</w:t>
            </w:r>
            <w:r>
              <w:rPr>
                <w:b w:val="1"/>
                <w:bCs w:val="1"/>
                <w:i w:val="1"/>
                <w:iCs w:val="1"/>
                <w:rtl w:val="0"/>
                <w:lang w:val="en-US"/>
              </w:rPr>
              <w:t xml:space="preserve"> (ICD)</w:t>
            </w:r>
          </w:p>
          <w:p>
            <w:pPr>
              <w:pStyle w:val="Table Style 2"/>
              <w:rPr>
                <w:b w:val="1"/>
                <w:bCs w:val="1"/>
                <w:i w:val="1"/>
                <w:iCs w:val="1"/>
              </w:rPr>
            </w:pPr>
          </w:p>
          <w:p>
            <w:pPr>
              <w:pStyle w:val="Table Style 2"/>
            </w:pPr>
            <w:r>
              <w:rPr>
                <w:i w:val="1"/>
                <w:iCs w:val="1"/>
                <w:rtl w:val="0"/>
                <w:lang w:val="en-US"/>
              </w:rPr>
              <w:t xml:space="preserve">Referentie: </w:t>
            </w:r>
            <w:r>
              <w:rPr>
                <w:i w:val="1"/>
                <w:iCs w:val="1"/>
                <w:rtl w:val="0"/>
                <w:lang w:val="en-US"/>
              </w:rPr>
              <w:t>……</w:t>
            </w:r>
            <w:r>
              <w:rPr>
                <w:i w:val="1"/>
                <w:iCs w:val="1"/>
                <w:rtl w:val="0"/>
                <w:lang w:val="en-US"/>
              </w:rPr>
              <w:t>..(boek, artikel, radiologie verslag)</w:t>
            </w: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5"/>
              </w:numPr>
              <w:rPr>
                <w:i w:val="1"/>
                <w:iCs w:val="1"/>
                <w:lang w:val="en-US"/>
              </w:rPr>
            </w:pPr>
            <w:r>
              <w:rPr>
                <w:i w:val="1"/>
                <w:iCs w:val="1"/>
                <w:rtl w:val="0"/>
                <w:lang w:val="en-US"/>
              </w:rPr>
              <w:t>Pass: Brugada en/ofof ST afwijkingen  plus 1 ander dikgedrukt</w:t>
            </w:r>
          </w:p>
          <w:p>
            <w:pPr>
              <w:pStyle w:val="Table Style 2"/>
              <w:numPr>
                <w:ilvl w:val="0"/>
                <w:numId w:val="5"/>
              </w:numPr>
              <w:rPr>
                <w:i w:val="1"/>
                <w:iCs w:val="1"/>
                <w:lang w:val="en-US"/>
              </w:rPr>
            </w:pPr>
            <w:r>
              <w:rPr>
                <w:i w:val="1"/>
                <w:iCs w:val="1"/>
                <w:rtl w:val="0"/>
                <w:lang w:val="en-US"/>
              </w:rPr>
              <w:t>Pass: 1 uit 2</w:t>
            </w:r>
          </w:p>
          <w:p>
            <w:pPr>
              <w:pStyle w:val="Table Style 2"/>
              <w:rPr>
                <w:i w:val="1"/>
                <w:iCs w:val="1"/>
              </w:rPr>
            </w:pPr>
          </w:p>
          <w:p>
            <w:pPr>
              <w:pStyle w:val="Table Style 2"/>
            </w:pPr>
            <w:r>
              <w:rPr>
                <w:i w:val="1"/>
                <w:iCs w:val="1"/>
                <w:rtl w:val="0"/>
                <w:lang w:val="en-US"/>
              </w:rPr>
              <w:t>Of een ander puntensysteem als je wilt</w:t>
            </w:r>
          </w:p>
        </w:tc>
      </w:tr>
      <w:tr>
        <w:tblPrEx>
          <w:shd w:val="clear" w:color="auto" w:fill="auto"/>
        </w:tblPrEx>
        <w:trPr>
          <w:trHeight w:val="4805"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Vb: Thorax foto</w:t>
            </w: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Vb: beschrijf en interpreteer deze thorax foto (bij lage 2)</w:t>
            </w: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i w:val="1"/>
                <w:iCs w:val="1"/>
              </w:rPr>
            </w:pPr>
            <w:r>
              <w:rPr>
                <w:i w:val="1"/>
                <w:iCs w:val="1"/>
                <w:rtl w:val="0"/>
                <w:lang w:val="en-US"/>
              </w:rPr>
              <w:t xml:space="preserve">Vb: Beschrijving: meest opvallende bevinding is een grote  </w:t>
            </w:r>
            <w:r>
              <w:rPr>
                <w:b w:val="1"/>
                <w:bCs w:val="1"/>
                <w:i w:val="1"/>
                <w:iCs w:val="1"/>
                <w:rtl w:val="0"/>
                <w:lang w:val="en-US"/>
              </w:rPr>
              <w:t>pneumothorax</w:t>
            </w:r>
            <w:r>
              <w:rPr>
                <w:i w:val="1"/>
                <w:iCs w:val="1"/>
                <w:rtl w:val="0"/>
                <w:lang w:val="en-US"/>
              </w:rPr>
              <w:t xml:space="preserve"> links, zonder mediastinum verschuiving, rib fracturen en zonder emfyseem. </w:t>
            </w:r>
          </w:p>
          <w:p>
            <w:pPr>
              <w:pStyle w:val="Table Style 2"/>
            </w:pPr>
            <w:r>
              <w:rPr>
                <w:i w:val="1"/>
                <w:iCs w:val="1"/>
                <w:rtl w:val="0"/>
                <w:lang w:val="en-US"/>
              </w:rPr>
              <w:t xml:space="preserve">In meer detail: AP opname van goede kwaliteit, rechts normale long zonder afwijkingen, links volledig gecollabeerde long. Er is geen deep sulcus sign. Er is geen hematothorax, er zijn geen rib # en geen andere fracturen, het mediastinum is normaal. De cor grootte is normaal, de trachea staat midline, er zijn geen afwijkingen in de weke delen. Er is een normale gastric bubble zichtbaar, er is geen lucht onder het diaphragma zichtbaar. Er zijn ECG monitor plakkers zichtbaar. </w:t>
            </w: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Pass: dik gedrukt</w:t>
            </w:r>
          </w:p>
          <w:p>
            <w:pPr>
              <w:pStyle w:val="Table Style 2"/>
            </w:pPr>
          </w:p>
          <w:p>
            <w:pPr>
              <w:pStyle w:val="Table Style 2"/>
            </w:pPr>
            <w:r>
              <w:rPr>
                <w:rFonts w:ascii="Helvetica" w:hAnsi="Helvetica"/>
                <w:i w:val="1"/>
                <w:iCs w:val="1"/>
                <w:rtl w:val="0"/>
              </w:rPr>
              <w:t xml:space="preserve">Extra punten voor relevant positieve en negatieve bevindingen. </w:t>
            </w:r>
          </w:p>
          <w:p>
            <w:pPr>
              <w:pStyle w:val="Table Style 2"/>
            </w:pPr>
            <w:r>
              <w:rPr>
                <w:rFonts w:ascii="Helvetica" w:hAnsi="Helvetica"/>
                <w:i w:val="1"/>
                <w:iCs w:val="1"/>
                <w:rtl w:val="0"/>
              </w:rPr>
              <w:t xml:space="preserve">Max 3 punten. </w:t>
            </w:r>
          </w:p>
        </w:tc>
      </w:tr>
    </w:tbl>
    <w:p>
      <w:pPr>
        <w:pStyle w:val="Body"/>
        <w:numPr>
          <w:ilvl w:val="0"/>
          <w:numId w:val="2"/>
        </w:numPr>
        <w:bidi w:val="0"/>
      </w:pPr>
      <w:r>
        <w:rPr>
          <w:rFonts w:ascii="Arial Unicode MS" w:cs="Arial Unicode MS" w:hAnsi="Arial Unicode MS" w:eastAsia="Arial Unicode MS"/>
          <w:b w:val="0"/>
          <w:bCs w:val="0"/>
          <w:i w:val="0"/>
          <w:iCs w:val="0"/>
        </w:rPr>
        <w:br w:type="page"/>
      </w:r>
    </w:p>
    <w:p>
      <w:pPr>
        <w:pStyle w:val="Heading 3"/>
        <w:bidi w:val="0"/>
      </w:pPr>
      <w:r>
        <w:rPr>
          <w:rtl w:val="0"/>
        </w:rPr>
        <w:t>Toets vragen Drug cards</w:t>
      </w:r>
    </w:p>
    <w:p>
      <w:pPr>
        <w:pStyle w:val="Body"/>
        <w:numPr>
          <w:ilvl w:val="0"/>
          <w:numId w:val="2"/>
        </w:numPr>
        <w:bidi w:val="0"/>
      </w:pPr>
      <w:r>
        <w:rPr>
          <w:rtl w:val="0"/>
          <w:lang w:val="en-US"/>
        </w:rPr>
        <w:t>short answer questions of MCQ</w:t>
      </w:r>
    </w:p>
    <w:p>
      <w:pPr>
        <w:pStyle w:val="Body"/>
        <w:numPr>
          <w:ilvl w:val="0"/>
          <w:numId w:val="2"/>
        </w:numPr>
        <w:bidi w:val="0"/>
      </w:pPr>
      <w:r>
        <w:rPr>
          <w:rtl w:val="0"/>
          <w:lang w:val="en-US"/>
        </w:rPr>
        <w:t xml:space="preserve">vragen aanleveren in onderstaande tabel </w:t>
      </w:r>
    </w:p>
    <w:p>
      <w:pPr>
        <w:pStyle w:val="Body"/>
        <w:numPr>
          <w:ilvl w:val="0"/>
          <w:numId w:val="2"/>
        </w:numPr>
        <w:bidi w:val="0"/>
      </w:pPr>
      <w:r>
        <w:rPr>
          <w:rtl w:val="0"/>
          <w:lang w:val="en-US"/>
        </w:rPr>
        <w:t xml:space="preserve">2 per onderwijsdag </w:t>
      </w:r>
    </w:p>
    <w:p>
      <w:pPr>
        <w:pStyle w:val="Body"/>
        <w:bidi w:val="0"/>
      </w:pP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92"/>
        <w:gridCol w:w="3244"/>
        <w:gridCol w:w="3239"/>
        <w:gridCol w:w="1863"/>
      </w:tblGrid>
      <w:tr>
        <w:tblPrEx>
          <w:shd w:val="clear" w:color="auto" w:fill="auto"/>
        </w:tblPrEx>
        <w:trPr>
          <w:trHeight w:val="485"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Onderwerp</w:t>
            </w: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Vraag </w:t>
            </w: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Antwoord, referentie en verantwoording</w:t>
            </w: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Aantekeningen</w:t>
            </w:r>
          </w:p>
        </w:tc>
      </w:tr>
      <w:tr>
        <w:tblPrEx>
          <w:shd w:val="clear" w:color="auto" w:fill="auto"/>
        </w:tblPrEx>
        <w:trPr>
          <w:trHeight w:val="1305"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Vb: Propofol</w:t>
            </w: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Helvetica" w:hAnsi="Helvetica"/>
                <w:i w:val="1"/>
                <w:iCs w:val="1"/>
                <w:rtl w:val="0"/>
              </w:rPr>
              <w:t xml:space="preserve">Vb: Wat zijn de contra-indicaties voor propofol? </w:t>
            </w:r>
          </w:p>
          <w:p>
            <w:pPr>
              <w:pStyle w:val="Body"/>
            </w:pP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rPr>
                <w:i w:val="1"/>
                <w:iCs w:val="1"/>
              </w:rPr>
            </w:pPr>
            <w:r>
              <w:rPr>
                <w:rtl w:val="0"/>
                <w:lang w:val="en-US"/>
              </w:rPr>
              <w:t xml:space="preserve">Vb: </w:t>
            </w:r>
            <w:r>
              <w:rPr>
                <w:b w:val="1"/>
                <w:bCs w:val="1"/>
                <w:i w:val="1"/>
                <w:iCs w:val="1"/>
                <w:rtl w:val="0"/>
                <w:lang w:val="en-US"/>
              </w:rPr>
              <w:t>Absoluut:</w:t>
            </w:r>
            <w:r>
              <w:rPr>
                <w:i w:val="1"/>
                <w:iCs w:val="1"/>
                <w:rtl w:val="0"/>
                <w:lang w:val="en-US"/>
              </w:rPr>
              <w:t xml:space="preserve"> allergie voor kippeneiwit en soja, </w:t>
            </w:r>
          </w:p>
          <w:p>
            <w:pPr>
              <w:pStyle w:val="Body"/>
              <w:rPr>
                <w:i w:val="1"/>
                <w:iCs w:val="1"/>
              </w:rPr>
            </w:pPr>
            <w:r>
              <w:rPr>
                <w:b w:val="1"/>
                <w:bCs w:val="1"/>
                <w:i w:val="1"/>
                <w:iCs w:val="1"/>
                <w:rtl w:val="0"/>
                <w:lang w:val="en-US"/>
              </w:rPr>
              <w:t>relatief</w:t>
            </w:r>
            <w:r>
              <w:rPr>
                <w:i w:val="1"/>
                <w:iCs w:val="1"/>
                <w:rtl w:val="0"/>
                <w:lang w:val="en-US"/>
              </w:rPr>
              <w:t>: hypotensie</w:t>
            </w:r>
          </w:p>
          <w:p>
            <w:pPr>
              <w:pStyle w:val="Body"/>
              <w:rPr>
                <w:i w:val="1"/>
                <w:iCs w:val="1"/>
              </w:rPr>
            </w:pPr>
          </w:p>
          <w:p>
            <w:pPr>
              <w:pStyle w:val="Body"/>
            </w:pPr>
            <w:r>
              <w:rPr>
                <w:i w:val="1"/>
                <w:iCs w:val="1"/>
                <w:rtl w:val="0"/>
                <w:lang w:val="en-US"/>
              </w:rPr>
              <w:t xml:space="preserve">Referentie: </w:t>
            </w:r>
            <w:r>
              <w:rPr>
                <w:i w:val="1"/>
                <w:iCs w:val="1"/>
                <w:rtl w:val="0"/>
                <w:lang w:val="en-US"/>
              </w:rPr>
              <w:t>……</w:t>
            </w: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 xml:space="preserve">Pass; in ieder geval 1 uit categorie absoluut. </w:t>
            </w:r>
          </w:p>
        </w:tc>
      </w:tr>
      <w:tr>
        <w:tblPrEx>
          <w:shd w:val="clear" w:color="auto" w:fill="auto"/>
        </w:tblPrEx>
        <w:trPr>
          <w:trHeight w:val="279"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bidi w:val="0"/>
      </w:pPr>
    </w:p>
    <w:p>
      <w:pPr>
        <w:pStyle w:val="Body"/>
        <w:bidi w:val="0"/>
      </w:pPr>
    </w:p>
    <w:p>
      <w:pPr>
        <w:pStyle w:val="Body"/>
        <w:bidi w:val="0"/>
      </w:pPr>
    </w:p>
    <w:p>
      <w:pPr>
        <w:pStyle w:val="Body"/>
        <w:bidi w:val="0"/>
      </w:pPr>
    </w:p>
    <w:p>
      <w:pPr>
        <w:pStyle w:val="Body"/>
        <w:bidi w:val="0"/>
      </w:pPr>
    </w:p>
    <w:p>
      <w:pPr>
        <w:pStyle w:val="Heading 3"/>
        <w:bidi w:val="0"/>
      </w:pPr>
      <w:r>
        <w:rPr>
          <w:rtl w:val="0"/>
        </w:rPr>
        <w:t>Toets vragen Intoxicaties of Pitch your Itch</w:t>
      </w:r>
    </w:p>
    <w:p>
      <w:pPr>
        <w:pStyle w:val="Body"/>
        <w:numPr>
          <w:ilvl w:val="0"/>
          <w:numId w:val="2"/>
        </w:numPr>
        <w:bidi w:val="0"/>
      </w:pPr>
      <w:r>
        <w:rPr>
          <w:rtl w:val="0"/>
          <w:lang w:val="en-US"/>
        </w:rPr>
        <w:t>short answers questions of MCQ</w:t>
      </w:r>
      <w:r>
        <w:rPr>
          <w:rtl w:val="0"/>
        </w:rPr>
        <w:t xml:space="preserve"> </w:t>
      </w:r>
    </w:p>
    <w:p>
      <w:pPr>
        <w:pStyle w:val="Body"/>
        <w:numPr>
          <w:ilvl w:val="0"/>
          <w:numId w:val="2"/>
        </w:numPr>
        <w:bidi w:val="0"/>
      </w:pPr>
      <w:r>
        <w:rPr>
          <w:rtl w:val="0"/>
          <w:lang w:val="nl-NL"/>
        </w:rPr>
        <w:t xml:space="preserve">vragen aanleveren in onderstaande tabel </w:t>
      </w:r>
    </w:p>
    <w:p>
      <w:pPr>
        <w:pStyle w:val="Body"/>
        <w:numPr>
          <w:ilvl w:val="0"/>
          <w:numId w:val="2"/>
        </w:numPr>
        <w:bidi w:val="0"/>
      </w:pPr>
      <w:r>
        <w:rPr>
          <w:rtl w:val="0"/>
          <w:lang w:val="en-US"/>
        </w:rPr>
        <w:t>2 per onderwijsdag</w:t>
      </w:r>
    </w:p>
    <w:p>
      <w:pPr>
        <w:pStyle w:val="Body"/>
        <w:bidi w:val="0"/>
      </w:pP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92"/>
        <w:gridCol w:w="3244"/>
        <w:gridCol w:w="3239"/>
        <w:gridCol w:w="1863"/>
      </w:tblGrid>
      <w:tr>
        <w:tblPrEx>
          <w:shd w:val="clear" w:color="auto" w:fill="auto"/>
        </w:tblPrEx>
        <w:trPr>
          <w:trHeight w:val="485"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Onderwerp</w:t>
            </w: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Vraag </w:t>
            </w: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Antwoord, referentie en verantwoording</w:t>
            </w: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Aantekeningen</w:t>
            </w:r>
          </w:p>
        </w:tc>
      </w:tr>
      <w:tr>
        <w:tblPrEx>
          <w:shd w:val="clear" w:color="auto" w:fill="auto"/>
        </w:tblPrEx>
        <w:trPr>
          <w:trHeight w:val="2345"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Vb: SSRI</w:t>
            </w: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rPr>
                <w:i w:val="1"/>
                <w:iCs w:val="1"/>
              </w:rPr>
            </w:pPr>
            <w:r>
              <w:rPr>
                <w:i w:val="1"/>
                <w:iCs w:val="1"/>
                <w:rtl w:val="0"/>
              </w:rPr>
              <w:t xml:space="preserve">Vb: </w:t>
            </w:r>
            <w:r>
              <w:rPr>
                <w:i w:val="1"/>
                <w:iCs w:val="1"/>
                <w:rtl w:val="0"/>
                <w:lang w:val="en-US"/>
              </w:rPr>
              <w:t>Beschrijf het klinisch beeld van een SSRI intoxicatie.</w:t>
            </w:r>
          </w:p>
          <w:p>
            <w:pPr>
              <w:pStyle w:val="Body"/>
            </w:pPr>
            <w:r>
              <w:rPr>
                <w:i w:val="1"/>
                <w:iCs w:val="1"/>
                <w:color w:val="578625"/>
              </w:rPr>
            </w: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Helvetica" w:hAnsi="Helvetica"/>
                <w:i w:val="1"/>
                <w:iCs w:val="1"/>
                <w:rtl w:val="0"/>
              </w:rPr>
              <w:t>Vb: CNS: ataxia, CNS depression, seizures</w:t>
            </w:r>
          </w:p>
          <w:p>
            <w:pPr>
              <w:pStyle w:val="Body"/>
            </w:pPr>
            <w:r>
              <w:rPr>
                <w:rFonts w:ascii="Helvetica" w:hAnsi="Helvetica"/>
                <w:i w:val="1"/>
                <w:iCs w:val="1"/>
                <w:rtl w:val="0"/>
              </w:rPr>
              <w:t>CVS: minimal, except citalopram en escitalopram</w:t>
            </w:r>
          </w:p>
          <w:p>
            <w:pPr>
              <w:pStyle w:val="Body"/>
            </w:pPr>
          </w:p>
          <w:p>
            <w:pPr>
              <w:pStyle w:val="Body"/>
            </w:pPr>
            <w:r>
              <w:rPr>
                <w:rFonts w:ascii="Helvetica" w:hAnsi="Helvetica"/>
                <w:i w:val="1"/>
                <w:iCs w:val="1"/>
                <w:rtl w:val="0"/>
              </w:rPr>
              <w:t>Mogelijk aanleiding tot serotonerg taxidroom met name bij co-intoxicaties of co-gebruik</w:t>
            </w: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Pass: in ieder geval 2 symptomen beschrijven waarvan er minstens 1 uit CNS systeem moet komen</w:t>
            </w:r>
          </w:p>
        </w:tc>
      </w:tr>
      <w:tr>
        <w:tblPrEx>
          <w:shd w:val="clear" w:color="auto" w:fill="auto"/>
        </w:tblPrEx>
        <w:trPr>
          <w:trHeight w:val="279"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bidi w:val="0"/>
      </w:pPr>
      <w:r>
        <w:rPr>
          <w:rFonts w:ascii="Arial Unicode MS" w:cs="Arial Unicode MS" w:hAnsi="Arial Unicode MS" w:eastAsia="Arial Unicode MS"/>
          <w:b w:val="0"/>
          <w:bCs w:val="0"/>
          <w:i w:val="0"/>
          <w:iCs w:val="0"/>
        </w:rPr>
        <w:br w:type="page"/>
      </w:r>
    </w:p>
    <w:p>
      <w:pPr>
        <w:pStyle w:val="Heading 3"/>
        <w:bidi w:val="0"/>
      </w:pPr>
      <w:r>
        <w:rPr>
          <w:rtl w:val="0"/>
        </w:rPr>
        <w:t>Toets voor verdiepingsvragen</w:t>
      </w:r>
    </w:p>
    <w:p>
      <w:pPr>
        <w:pStyle w:val="Body"/>
        <w:numPr>
          <w:ilvl w:val="0"/>
          <w:numId w:val="2"/>
        </w:numPr>
        <w:bidi w:val="0"/>
      </w:pPr>
      <w:r>
        <w:rPr>
          <w:rtl w:val="0"/>
          <w:lang w:val="en-US"/>
        </w:rPr>
        <w:t>test met name begrip, interpretatie en besluitvaardigheid, alsmede het verantwoorden van keuzes</w:t>
      </w:r>
    </w:p>
    <w:p>
      <w:pPr>
        <w:pStyle w:val="Body"/>
        <w:numPr>
          <w:ilvl w:val="0"/>
          <w:numId w:val="2"/>
        </w:numPr>
        <w:bidi w:val="0"/>
      </w:pPr>
      <w:r>
        <w:rPr>
          <w:rtl w:val="0"/>
          <w:lang w:val="en-US"/>
        </w:rPr>
        <w:t>ben zo specifiek mogelijk, zowel in vraag als in welke aspecten van het antwoord je zeker verwacht</w:t>
      </w:r>
    </w:p>
    <w:p>
      <w:pPr>
        <w:pStyle w:val="Body"/>
        <w:numPr>
          <w:ilvl w:val="0"/>
          <w:numId w:val="2"/>
        </w:numPr>
        <w:bidi w:val="0"/>
      </w:pPr>
      <w:r>
        <w:rPr>
          <w:rtl w:val="0"/>
          <w:lang w:val="en-US"/>
        </w:rPr>
        <w:t>de vragen sluiten aan bij de discussies op de onderwijsdag</w:t>
      </w:r>
    </w:p>
    <w:p>
      <w:pPr>
        <w:pStyle w:val="Body"/>
        <w:numPr>
          <w:ilvl w:val="0"/>
          <w:numId w:val="2"/>
        </w:numPr>
        <w:bidi w:val="0"/>
      </w:pPr>
      <w:r>
        <w:rPr>
          <w:rtl w:val="0"/>
          <w:lang w:val="en-US"/>
        </w:rPr>
        <w:t>vragen aanleveren in onderstaande tabel</w:t>
      </w:r>
    </w:p>
    <w:p>
      <w:pPr>
        <w:pStyle w:val="Body"/>
        <w:numPr>
          <w:ilvl w:val="0"/>
          <w:numId w:val="2"/>
        </w:numPr>
        <w:bidi w:val="0"/>
      </w:pPr>
      <w:r>
        <w:rPr>
          <w:rtl w:val="0"/>
          <w:lang w:val="en-US"/>
        </w:rPr>
        <w:t>1 of 2 per onderwijsdag</w:t>
      </w:r>
    </w:p>
    <w:p>
      <w:pPr>
        <w:pStyle w:val="Body"/>
        <w:bidi w:val="0"/>
      </w:pP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92"/>
        <w:gridCol w:w="3244"/>
        <w:gridCol w:w="3239"/>
        <w:gridCol w:w="1863"/>
      </w:tblGrid>
      <w:tr>
        <w:tblPrEx>
          <w:shd w:val="clear" w:color="auto" w:fill="auto"/>
        </w:tblPrEx>
        <w:trPr>
          <w:trHeight w:val="485"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Onderwerp</w:t>
            </w: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Vraag </w:t>
            </w: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Antwoord, referentie en verantwoording</w:t>
            </w: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63b2d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Aantekeningen</w:t>
            </w:r>
          </w:p>
        </w:tc>
      </w:tr>
      <w:tr>
        <w:tblPrEx>
          <w:shd w:val="clear" w:color="auto" w:fill="auto"/>
        </w:tblPrEx>
        <w:trPr>
          <w:trHeight w:val="4565"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Vb: SSRI</w:t>
            </w: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rPr>
                <w:i w:val="1"/>
                <w:iCs w:val="1"/>
              </w:rPr>
            </w:pPr>
            <w:r>
              <w:rPr>
                <w:i w:val="1"/>
                <w:iCs w:val="1"/>
                <w:rtl w:val="0"/>
              </w:rPr>
              <w:t xml:space="preserve">Vb: </w:t>
            </w:r>
            <w:r>
              <w:rPr>
                <w:i w:val="1"/>
                <w:iCs w:val="1"/>
                <w:rtl w:val="0"/>
                <w:lang w:val="en-US"/>
              </w:rPr>
              <w:t xml:space="preserve">Je treft voorbereidingen voor het intuberen van een patient in hemodynamische shock bij sepsis? Welke stappen verdienen extra aandacht, hoe pas je je normale RSI aan en welke keuzes maak je? </w:t>
            </w:r>
          </w:p>
          <w:p>
            <w:pPr>
              <w:pStyle w:val="Body"/>
              <w:rPr>
                <w:i w:val="1"/>
                <w:iCs w:val="1"/>
              </w:rPr>
            </w:pPr>
          </w:p>
          <w:p>
            <w:pPr>
              <w:pStyle w:val="Body"/>
            </w:pPr>
            <w:r>
              <w:rPr>
                <w:i w:val="1"/>
                <w:iCs w:val="1"/>
                <w:color w:val="578625"/>
              </w:rPr>
            </w: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i w:val="1"/>
                <w:iCs w:val="1"/>
                <w:rtl w:val="0"/>
                <w:lang w:val="en-US"/>
              </w:rPr>
              <w:t xml:space="preserve">Vb: </w:t>
            </w:r>
            <w:r>
              <w:rPr>
                <w:i w:val="1"/>
                <w:iCs w:val="1"/>
                <w:rtl w:val="0"/>
                <w:lang w:val="nl-NL"/>
              </w:rPr>
              <w:t xml:space="preserve">verwacht een weloverwogen antwoord met aandacht voor </w:t>
            </w:r>
          </w:p>
          <w:p>
            <w:pPr>
              <w:pStyle w:val="Body"/>
              <w:numPr>
                <w:ilvl w:val="0"/>
                <w:numId w:val="6"/>
              </w:numPr>
              <w:rPr>
                <w:b w:val="1"/>
                <w:bCs w:val="1"/>
                <w:i w:val="1"/>
                <w:iCs w:val="1"/>
                <w:lang w:val="nl-NL"/>
              </w:rPr>
            </w:pPr>
            <w:r>
              <w:rPr>
                <w:b w:val="1"/>
                <w:bCs w:val="1"/>
                <w:i w:val="1"/>
                <w:iCs w:val="1"/>
                <w:rtl w:val="0"/>
                <w:lang w:val="nl-NL"/>
              </w:rPr>
              <w:t>optimalisatie hemodynamiek</w:t>
            </w:r>
          </w:p>
          <w:p>
            <w:pPr>
              <w:pStyle w:val="Body"/>
              <w:numPr>
                <w:ilvl w:val="0"/>
                <w:numId w:val="6"/>
              </w:numPr>
              <w:rPr>
                <w:b w:val="1"/>
                <w:bCs w:val="1"/>
                <w:i w:val="1"/>
                <w:iCs w:val="1"/>
                <w:lang w:val="en-US"/>
              </w:rPr>
            </w:pPr>
            <w:r>
              <w:rPr>
                <w:b w:val="1"/>
                <w:bCs w:val="1"/>
                <w:i w:val="1"/>
                <w:iCs w:val="1"/>
                <w:rtl w:val="0"/>
                <w:lang w:val="en-US"/>
              </w:rPr>
              <w:t>r</w:t>
            </w:r>
            <w:r>
              <w:rPr>
                <w:b w:val="1"/>
                <w:bCs w:val="1"/>
                <w:i w:val="1"/>
                <w:iCs w:val="1"/>
                <w:rtl w:val="0"/>
                <w:lang w:val="nl-NL"/>
              </w:rPr>
              <w:t>escue medicatie in het geval van circulaire collaps</w:t>
            </w:r>
          </w:p>
          <w:p>
            <w:pPr>
              <w:pStyle w:val="Body"/>
              <w:numPr>
                <w:ilvl w:val="0"/>
                <w:numId w:val="6"/>
              </w:numPr>
              <w:rPr>
                <w:b w:val="1"/>
                <w:bCs w:val="1"/>
                <w:i w:val="1"/>
                <w:iCs w:val="1"/>
                <w:lang w:val="nl-NL"/>
              </w:rPr>
            </w:pPr>
            <w:r>
              <w:rPr>
                <w:b w:val="1"/>
                <w:bCs w:val="1"/>
                <w:i w:val="1"/>
                <w:iCs w:val="1"/>
                <w:rtl w:val="0"/>
                <w:lang w:val="nl-NL"/>
              </w:rPr>
              <w:t>aanpassen RSI medicamenten</w:t>
            </w:r>
          </w:p>
          <w:p>
            <w:pPr>
              <w:pStyle w:val="Body"/>
              <w:numPr>
                <w:ilvl w:val="0"/>
                <w:numId w:val="6"/>
              </w:numPr>
              <w:rPr>
                <w:b w:val="1"/>
                <w:bCs w:val="1"/>
                <w:i w:val="1"/>
                <w:iCs w:val="1"/>
                <w:lang w:val="en-US"/>
              </w:rPr>
            </w:pPr>
            <w:r>
              <w:rPr>
                <w:b w:val="1"/>
                <w:bCs w:val="1"/>
                <w:i w:val="1"/>
                <w:iCs w:val="1"/>
                <w:rtl w:val="0"/>
                <w:lang w:val="en-US"/>
              </w:rPr>
              <w:t>aanpassen van beademings strategie</w:t>
            </w: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rtl w:val="0"/>
              </w:rPr>
              <w:t>Pass: in ieder geval 3 van de 4 dikgedrukte aanstippen dmv antwoord (bv alvast noradrenaline pomp starten, bewust kiezen voor ethomidate, ademhaling frequentie hoger instellen in het geval van acidose). Overall structuur is belangrijk voor begrip en levert een extra punt op</w:t>
            </w:r>
          </w:p>
        </w:tc>
      </w:tr>
      <w:tr>
        <w:tblPrEx>
          <w:shd w:val="clear" w:color="auto" w:fill="auto"/>
        </w:tblPrEx>
        <w:trPr>
          <w:trHeight w:val="279" w:hRule="atLeast"/>
        </w:trPr>
        <w:tc>
          <w:tcPr>
            <w:tcW w:type="dxa" w:w="1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numPr>
          <w:ilvl w:val="0"/>
          <w:numId w:val="2"/>
        </w:numPr>
        <w:bidi w:val="0"/>
      </w:p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multiLevelType w:val="hybridMultilevel"/>
    <w:lvl w:ilvl="0">
      <w:start w:val="1"/>
      <w:numFmt w:val="upperLetter"/>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upperLetter"/>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upperLetter"/>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24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40"/>
      <w:szCs w:val="4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Light" w:cs="Arial Unicode MS" w:hAnsi="Helvetica Light" w:eastAsia="Arial Unicode MS"/>
      <w:b w:val="0"/>
      <w:bCs w:val="0"/>
      <w:i w:val="0"/>
      <w:iCs w:val="0"/>
      <w:caps w:val="0"/>
      <w:smallCaps w:val="0"/>
      <w:strike w:val="0"/>
      <w:dstrike w:val="0"/>
      <w:outline w:val="0"/>
      <w:color w:val="000000"/>
      <w:spacing w:val="5"/>
      <w:kern w:val="0"/>
      <w:position w:val="0"/>
      <w:sz w:val="28"/>
      <w:szCs w:val="28"/>
      <w:u w:val="none"/>
      <w:vertAlign w:val="baseline"/>
      <w:lang w:val="en-US"/>
    </w:rPr>
  </w:style>
  <w:style w:type="numbering" w:styleId="Dash">
    <w:name w:val="Dash"/>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